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B6" w:rsidRDefault="009927B6"/>
    <w:p w:rsidR="00130F09" w:rsidRDefault="00130F09">
      <w:bookmarkStart w:id="0" w:name="_GoBack"/>
      <w:r>
        <w:t>Welcome to the Family Medicine Clerkship!</w:t>
      </w:r>
    </w:p>
    <w:p w:rsidR="00130F09" w:rsidRDefault="00130F09">
      <w:r>
        <w:t>We are excited you will be joining us for the next six weeks as you experience the value of primary care in our health system and connect with patients across life’s spectrum. The clerkship is designed to give you a solid understanding of the principles and philosophy of our specialty. Family Medicine is a primary care specialty that provides the first contact, ongoing and preventive care to patients of all ages. This includes comprehensive, continuous, cost-effective, and relationship-centered care, in the context of family and the community.</w:t>
      </w:r>
    </w:p>
    <w:p w:rsidR="00130F09" w:rsidRDefault="00130F09">
      <w:pPr>
        <w:rPr>
          <w:rFonts w:ascii="Times New Roman" w:hAnsi="Times New Roman"/>
          <w:sz w:val="24"/>
          <w:szCs w:val="24"/>
        </w:rPr>
      </w:pPr>
    </w:p>
    <w:p w:rsidR="00130F09" w:rsidRDefault="00130F09">
      <w:pPr>
        <w:rPr>
          <w:rFonts w:ascii="Times New Roman" w:hAnsi="Times New Roman"/>
          <w:sz w:val="24"/>
          <w:szCs w:val="24"/>
        </w:rPr>
      </w:pPr>
      <w:r>
        <w:rPr>
          <w:rFonts w:ascii="Times New Roman" w:hAnsi="Times New Roman"/>
          <w:sz w:val="24"/>
          <w:szCs w:val="24"/>
        </w:rPr>
        <w:t>Your clinical experiences in our clerkship will allow you to understand how context influences diagnostic processes and management decisions. You will learn the fundamentals of a clinical approach involving the evaluation and management of frequently occurring, complex, concurrent, and ill-defined health problems across a wide variety of acute and chronic presentations.</w:t>
      </w:r>
      <w:r w:rsidR="00E72243">
        <w:rPr>
          <w:rFonts w:ascii="Times New Roman" w:hAnsi="Times New Roman"/>
          <w:sz w:val="24"/>
          <w:szCs w:val="24"/>
        </w:rPr>
        <w:t xml:space="preserve"> While your clerkship experience occurs exclusively in the outpatient setting, keep in mind that family physicians are trained to provide comprehensive and continuous care, and practice in various inpatient, outpatient, urgent care and emergency settings based on the needs of their patients and communities.</w:t>
      </w:r>
    </w:p>
    <w:p w:rsidR="00130F09" w:rsidRDefault="00130F09">
      <w:pPr>
        <w:rPr>
          <w:rFonts w:ascii="Times New Roman" w:hAnsi="Times New Roman"/>
          <w:sz w:val="24"/>
          <w:szCs w:val="24"/>
        </w:rPr>
      </w:pPr>
    </w:p>
    <w:p w:rsidR="00130F09" w:rsidRPr="00E72243" w:rsidRDefault="00130F09">
      <w:pPr>
        <w:rPr>
          <w:rStyle w:val="Hyperlink"/>
          <w:rFonts w:ascii="Times New Roman" w:hAnsi="Times New Roman"/>
          <w:sz w:val="24"/>
          <w:szCs w:val="24"/>
        </w:rPr>
      </w:pPr>
      <w:r>
        <w:rPr>
          <w:rFonts w:ascii="Times New Roman" w:hAnsi="Times New Roman"/>
          <w:sz w:val="24"/>
          <w:szCs w:val="24"/>
        </w:rPr>
        <w:t xml:space="preserve">For more detailed information, please visit our Canvas page </w:t>
      </w:r>
      <w:r w:rsidR="00E72243">
        <w:rPr>
          <w:rFonts w:ascii="Times New Roman" w:hAnsi="Times New Roman"/>
          <w:sz w:val="24"/>
          <w:szCs w:val="24"/>
        </w:rPr>
        <w:fldChar w:fldCharType="begin"/>
      </w:r>
      <w:r w:rsidR="00E72243">
        <w:rPr>
          <w:rFonts w:ascii="Times New Roman" w:hAnsi="Times New Roman"/>
          <w:sz w:val="24"/>
          <w:szCs w:val="24"/>
        </w:rPr>
        <w:instrText xml:space="preserve"> HYPERLINK "https://uthscsa.instructure.com/courses/21368/assignments/syllabus" </w:instrText>
      </w:r>
      <w:r w:rsidR="00E72243">
        <w:rPr>
          <w:rFonts w:ascii="Times New Roman" w:hAnsi="Times New Roman"/>
          <w:sz w:val="24"/>
          <w:szCs w:val="24"/>
        </w:rPr>
      </w:r>
      <w:r w:rsidR="00E72243">
        <w:rPr>
          <w:rFonts w:ascii="Times New Roman" w:hAnsi="Times New Roman"/>
          <w:sz w:val="24"/>
          <w:szCs w:val="24"/>
        </w:rPr>
        <w:fldChar w:fldCharType="separate"/>
      </w:r>
      <w:r w:rsidR="00E72243" w:rsidRPr="00E72243">
        <w:rPr>
          <w:rStyle w:val="Hyperlink"/>
          <w:rFonts w:ascii="Times New Roman" w:hAnsi="Times New Roman"/>
          <w:sz w:val="24"/>
          <w:szCs w:val="24"/>
        </w:rPr>
        <w:t>Family</w:t>
      </w:r>
      <w:r w:rsidR="00E72243" w:rsidRPr="00E72243">
        <w:rPr>
          <w:rStyle w:val="Hyperlink"/>
          <w:rFonts w:ascii="Times New Roman" w:hAnsi="Times New Roman"/>
          <w:sz w:val="24"/>
          <w:szCs w:val="24"/>
        </w:rPr>
        <w:t xml:space="preserve"> </w:t>
      </w:r>
      <w:r w:rsidR="00E72243" w:rsidRPr="00E72243">
        <w:rPr>
          <w:rStyle w:val="Hyperlink"/>
          <w:rFonts w:ascii="Times New Roman" w:hAnsi="Times New Roman"/>
          <w:sz w:val="24"/>
          <w:szCs w:val="24"/>
        </w:rPr>
        <w:t>Medi</w:t>
      </w:r>
      <w:r w:rsidR="00E72243" w:rsidRPr="00E72243">
        <w:rPr>
          <w:rStyle w:val="Hyperlink"/>
          <w:rFonts w:ascii="Times New Roman" w:hAnsi="Times New Roman"/>
          <w:sz w:val="24"/>
          <w:szCs w:val="24"/>
        </w:rPr>
        <w:t>c</w:t>
      </w:r>
      <w:r w:rsidR="00E72243" w:rsidRPr="00E72243">
        <w:rPr>
          <w:rStyle w:val="Hyperlink"/>
          <w:rFonts w:ascii="Times New Roman" w:hAnsi="Times New Roman"/>
          <w:sz w:val="24"/>
          <w:szCs w:val="24"/>
        </w:rPr>
        <w:t>ine Cle</w:t>
      </w:r>
      <w:r w:rsidR="00E72243" w:rsidRPr="00E72243">
        <w:rPr>
          <w:rStyle w:val="Hyperlink"/>
          <w:rFonts w:ascii="Times New Roman" w:hAnsi="Times New Roman"/>
          <w:sz w:val="24"/>
          <w:szCs w:val="24"/>
        </w:rPr>
        <w:t>r</w:t>
      </w:r>
      <w:r w:rsidR="00E72243" w:rsidRPr="00E72243">
        <w:rPr>
          <w:rStyle w:val="Hyperlink"/>
          <w:rFonts w:ascii="Times New Roman" w:hAnsi="Times New Roman"/>
          <w:sz w:val="24"/>
          <w:szCs w:val="24"/>
        </w:rPr>
        <w:t>kship</w:t>
      </w:r>
    </w:p>
    <w:p w:rsidR="00130F09" w:rsidRDefault="00E72243" w:rsidP="00130F09">
      <w:pPr>
        <w:spacing w:before="300" w:after="300"/>
        <w:ind w:left="460" w:right="460"/>
        <w:jc w:val="center"/>
        <w:rPr>
          <w:rFonts w:ascii="Times New Roman" w:hAnsi="Times New Roman"/>
          <w:b/>
          <w:bCs/>
          <w:sz w:val="24"/>
          <w:szCs w:val="24"/>
        </w:rPr>
      </w:pPr>
      <w:r>
        <w:rPr>
          <w:rFonts w:ascii="Times New Roman" w:hAnsi="Times New Roman"/>
          <w:sz w:val="24"/>
          <w:szCs w:val="24"/>
        </w:rPr>
        <w:fldChar w:fldCharType="end"/>
      </w:r>
      <w:r w:rsidR="00130F09">
        <w:rPr>
          <w:rFonts w:ascii="Times New Roman" w:hAnsi="Times New Roman"/>
          <w:b/>
          <w:bCs/>
          <w:color w:val="000000"/>
          <w:sz w:val="24"/>
          <w:szCs w:val="24"/>
        </w:rPr>
        <w:t>Nehman Andry, MD</w:t>
      </w:r>
    </w:p>
    <w:p w:rsidR="00130F09" w:rsidRDefault="00130F09" w:rsidP="00130F09">
      <w:pPr>
        <w:spacing w:before="300" w:after="300"/>
        <w:ind w:left="460" w:right="460"/>
        <w:jc w:val="center"/>
        <w:rPr>
          <w:rFonts w:ascii="Times New Roman" w:hAnsi="Times New Roman"/>
          <w:color w:val="000000"/>
          <w:sz w:val="24"/>
          <w:szCs w:val="24"/>
        </w:rPr>
      </w:pPr>
      <w:r>
        <w:rPr>
          <w:rFonts w:ascii="Times New Roman" w:hAnsi="Times New Roman"/>
          <w:color w:val="000000"/>
          <w:sz w:val="24"/>
          <w:szCs w:val="24"/>
        </w:rPr>
        <w:t>Family Medicine Clerkship Director</w:t>
      </w:r>
    </w:p>
    <w:p w:rsidR="00130F09" w:rsidRPr="00130F09" w:rsidRDefault="00130F09" w:rsidP="00130F09">
      <w:pPr>
        <w:spacing w:before="300" w:after="300"/>
        <w:ind w:left="460" w:right="460"/>
        <w:jc w:val="center"/>
        <w:rPr>
          <w:rFonts w:ascii="Times New Roman" w:hAnsi="Times New Roman"/>
          <w:b/>
          <w:color w:val="000000"/>
          <w:sz w:val="24"/>
          <w:szCs w:val="24"/>
        </w:rPr>
      </w:pPr>
      <w:r w:rsidRPr="00130F09">
        <w:rPr>
          <w:rFonts w:ascii="Times New Roman" w:hAnsi="Times New Roman"/>
          <w:b/>
          <w:color w:val="000000"/>
          <w:sz w:val="24"/>
          <w:szCs w:val="24"/>
        </w:rPr>
        <w:t>Priscilla Gonzalez</w:t>
      </w:r>
    </w:p>
    <w:p w:rsidR="00130F09" w:rsidRDefault="00130F09" w:rsidP="00130F09">
      <w:pPr>
        <w:spacing w:before="300" w:after="300"/>
        <w:ind w:left="460" w:right="460"/>
        <w:jc w:val="center"/>
        <w:rPr>
          <w:rFonts w:ascii="Times New Roman" w:hAnsi="Times New Roman"/>
          <w:sz w:val="24"/>
          <w:szCs w:val="24"/>
        </w:rPr>
      </w:pPr>
      <w:r>
        <w:rPr>
          <w:rFonts w:ascii="Times New Roman" w:hAnsi="Times New Roman"/>
          <w:color w:val="000000"/>
          <w:sz w:val="24"/>
          <w:szCs w:val="24"/>
        </w:rPr>
        <w:t>Family Medicine Clerkship Coordina</w:t>
      </w:r>
      <w:bookmarkEnd w:id="0"/>
      <w:r>
        <w:rPr>
          <w:rFonts w:ascii="Times New Roman" w:hAnsi="Times New Roman"/>
          <w:color w:val="000000"/>
          <w:sz w:val="24"/>
          <w:szCs w:val="24"/>
        </w:rPr>
        <w:t>tor</w:t>
      </w:r>
    </w:p>
    <w:p w:rsidR="00130F09" w:rsidRPr="00130F09" w:rsidRDefault="00130F09">
      <w:pPr>
        <w:rPr>
          <w:rFonts w:ascii="Times New Roman" w:hAnsi="Times New Roman"/>
          <w:sz w:val="24"/>
          <w:szCs w:val="24"/>
        </w:rPr>
      </w:pPr>
    </w:p>
    <w:sectPr w:rsidR="00130F09" w:rsidRPr="00130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09"/>
    <w:rsid w:val="00130F09"/>
    <w:rsid w:val="00526FAB"/>
    <w:rsid w:val="009927B6"/>
    <w:rsid w:val="00E7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1A6B6-0FB8-47EE-B7D5-09580D52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F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F09"/>
    <w:rPr>
      <w:color w:val="0563C1"/>
      <w:u w:val="single"/>
    </w:rPr>
  </w:style>
  <w:style w:type="character" w:styleId="FollowedHyperlink">
    <w:name w:val="FollowedHyperlink"/>
    <w:basedOn w:val="DefaultParagraphFont"/>
    <w:uiPriority w:val="99"/>
    <w:semiHidden/>
    <w:unhideWhenUsed/>
    <w:rsid w:val="00E722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50714">
      <w:bodyDiv w:val="1"/>
      <w:marLeft w:val="0"/>
      <w:marRight w:val="0"/>
      <w:marTop w:val="0"/>
      <w:marBottom w:val="0"/>
      <w:divBdr>
        <w:top w:val="none" w:sz="0" w:space="0" w:color="auto"/>
        <w:left w:val="none" w:sz="0" w:space="0" w:color="auto"/>
        <w:bottom w:val="none" w:sz="0" w:space="0" w:color="auto"/>
        <w:right w:val="none" w:sz="0" w:space="0" w:color="auto"/>
      </w:divBdr>
    </w:div>
    <w:div w:id="318272177">
      <w:bodyDiv w:val="1"/>
      <w:marLeft w:val="0"/>
      <w:marRight w:val="0"/>
      <w:marTop w:val="0"/>
      <w:marBottom w:val="0"/>
      <w:divBdr>
        <w:top w:val="none" w:sz="0" w:space="0" w:color="auto"/>
        <w:left w:val="none" w:sz="0" w:space="0" w:color="auto"/>
        <w:bottom w:val="none" w:sz="0" w:space="0" w:color="auto"/>
        <w:right w:val="none" w:sz="0" w:space="0" w:color="auto"/>
      </w:divBdr>
    </w:div>
    <w:div w:id="18834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Bridget M</dc:creator>
  <cp:keywords/>
  <dc:description/>
  <cp:lastModifiedBy>Hendrix, Bridget M</cp:lastModifiedBy>
  <cp:revision>1</cp:revision>
  <dcterms:created xsi:type="dcterms:W3CDTF">2018-12-13T14:31:00Z</dcterms:created>
  <dcterms:modified xsi:type="dcterms:W3CDTF">2018-12-13T15:20:00Z</dcterms:modified>
</cp:coreProperties>
</file>